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A7" w:rsidRPr="00FF0DA7" w:rsidRDefault="00FF0DA7">
      <w:pPr>
        <w:rPr>
          <w:rFonts w:ascii="Times New Roman" w:hAnsi="Times New Roman" w:cs="Times New Roman"/>
          <w:b/>
          <w:sz w:val="28"/>
          <w:szCs w:val="28"/>
        </w:rPr>
      </w:pPr>
      <w:r w:rsidRPr="00FF0DA7">
        <w:rPr>
          <w:rFonts w:ascii="Times New Roman" w:hAnsi="Times New Roman" w:cs="Times New Roman"/>
          <w:b/>
          <w:sz w:val="28"/>
          <w:szCs w:val="28"/>
        </w:rPr>
        <w:t xml:space="preserve">Условия и сроки проведения диспансеризации населения для отдельных категорий граждан, профилактических медицинских осмотров </w:t>
      </w:r>
    </w:p>
    <w:p w:rsidR="00FF0DA7" w:rsidRDefault="00FF0DA7">
      <w:pPr>
        <w:rPr>
          <w:rFonts w:ascii="Times New Roman" w:hAnsi="Times New Roman" w:cs="Times New Roman"/>
          <w:sz w:val="28"/>
          <w:szCs w:val="28"/>
        </w:rPr>
      </w:pPr>
      <w:r w:rsidRPr="00FF0DA7">
        <w:rPr>
          <w:rFonts w:ascii="Times New Roman" w:hAnsi="Times New Roman" w:cs="Times New Roman"/>
          <w:sz w:val="28"/>
          <w:szCs w:val="28"/>
        </w:rPr>
        <w:t xml:space="preserve">        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года, включает в себя осмотры врачами-специалистами, проведение исследований и иных медицинских мероприятий с учетом возраста и пола гражданина, проводимых в целях оценки состояния здоровья (включая определение группы здоровья и группы диспансерного наблюдения).</w:t>
      </w:r>
    </w:p>
    <w:p w:rsidR="00FF0DA7" w:rsidRDefault="00FF0DA7">
      <w:pPr>
        <w:rPr>
          <w:rFonts w:ascii="Times New Roman" w:hAnsi="Times New Roman" w:cs="Times New Roman"/>
          <w:sz w:val="28"/>
          <w:szCs w:val="28"/>
        </w:rPr>
      </w:pPr>
      <w:r w:rsidRPr="00FF0DA7">
        <w:rPr>
          <w:rFonts w:ascii="Times New Roman" w:hAnsi="Times New Roman" w:cs="Times New Roman"/>
          <w:sz w:val="28"/>
          <w:szCs w:val="28"/>
        </w:rPr>
        <w:t xml:space="preserve">        Гражданам, не попадающим в возрастной период проведения диспансеризации, в целях раннего (своевременного) выявления хронических неинфекционных заболеваний и факторов риска их развития ежегодно проводятся профилактические медицинские осмотры, по результатам которых разрабатываются рекомендации, направленные на формирование здорового образа жизни и профилактику хронических неинфекционных заболеваний. </w:t>
      </w:r>
    </w:p>
    <w:p w:rsidR="00FF0DA7" w:rsidRDefault="00FF0DA7">
      <w:pPr>
        <w:rPr>
          <w:rFonts w:ascii="Times New Roman" w:hAnsi="Times New Roman" w:cs="Times New Roman"/>
          <w:sz w:val="28"/>
          <w:szCs w:val="28"/>
        </w:rPr>
      </w:pPr>
      <w:r w:rsidRPr="00FF0DA7">
        <w:rPr>
          <w:rFonts w:ascii="Times New Roman" w:hAnsi="Times New Roman" w:cs="Times New Roman"/>
          <w:sz w:val="28"/>
          <w:szCs w:val="28"/>
        </w:rPr>
        <w:t xml:space="preserve">       Инвалиды Великой Отечественной войны, инвалиды боевых действий, участники Великой Отечественной войны, лица, награжденные знаком «Жителю блокадного Ленинграда»,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проходят диспансеризацию ежегодно вне зависимости от возраста. </w:t>
      </w:r>
    </w:p>
    <w:p w:rsidR="00FF0DA7" w:rsidRDefault="00FF0DA7">
      <w:pPr>
        <w:rPr>
          <w:rFonts w:ascii="Times New Roman" w:hAnsi="Times New Roman" w:cs="Times New Roman"/>
          <w:sz w:val="28"/>
          <w:szCs w:val="28"/>
        </w:rPr>
      </w:pPr>
      <w:r w:rsidRPr="00FF0DA7">
        <w:rPr>
          <w:rFonts w:ascii="Times New Roman" w:hAnsi="Times New Roman" w:cs="Times New Roman"/>
          <w:sz w:val="28"/>
          <w:szCs w:val="28"/>
        </w:rPr>
        <w:t xml:space="preserve">         Диспансеризация взрослого населения проводится в медицинской организации, в которой гражданин получает первичную медико-санитарную помощь. </w:t>
      </w:r>
    </w:p>
    <w:p w:rsidR="00FF0DA7" w:rsidRDefault="00FF0DA7">
      <w:pPr>
        <w:rPr>
          <w:rFonts w:ascii="Times New Roman" w:hAnsi="Times New Roman" w:cs="Times New Roman"/>
          <w:sz w:val="28"/>
          <w:szCs w:val="28"/>
        </w:rPr>
      </w:pPr>
      <w:r w:rsidRPr="00FF0DA7">
        <w:rPr>
          <w:rFonts w:ascii="Times New Roman" w:hAnsi="Times New Roman" w:cs="Times New Roman"/>
          <w:sz w:val="28"/>
          <w:szCs w:val="28"/>
        </w:rPr>
        <w:t xml:space="preserve">        Диспансеризация взрослого населения проводится в два этапа. Первый этап диспансеризации (скрининг) проводится с целью раннего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 специалистами для уточнения диагноза заболевания (состояния).</w:t>
      </w:r>
    </w:p>
    <w:p w:rsidR="00FF0DA7" w:rsidRDefault="00FF0DA7">
      <w:pPr>
        <w:rPr>
          <w:rFonts w:ascii="Times New Roman" w:hAnsi="Times New Roman" w:cs="Times New Roman"/>
          <w:sz w:val="28"/>
          <w:szCs w:val="28"/>
        </w:rPr>
      </w:pPr>
      <w:r w:rsidRPr="00FF0DA7">
        <w:rPr>
          <w:rFonts w:ascii="Times New Roman" w:hAnsi="Times New Roman" w:cs="Times New Roman"/>
          <w:sz w:val="28"/>
          <w:szCs w:val="28"/>
        </w:rPr>
        <w:t xml:space="preserve">       Второй этап диспансеризации проводится с целью дополнительного обследования и уточнения диагноза заболевания (состояния).</w:t>
      </w:r>
    </w:p>
    <w:p w:rsidR="00FF0DA7" w:rsidRDefault="00FF0DA7">
      <w:pPr>
        <w:rPr>
          <w:rFonts w:ascii="Times New Roman" w:hAnsi="Times New Roman" w:cs="Times New Roman"/>
          <w:sz w:val="28"/>
          <w:szCs w:val="28"/>
        </w:rPr>
      </w:pPr>
      <w:r w:rsidRPr="00FF0DA7">
        <w:rPr>
          <w:rFonts w:ascii="Times New Roman" w:hAnsi="Times New Roman" w:cs="Times New Roman"/>
          <w:sz w:val="28"/>
          <w:szCs w:val="28"/>
        </w:rPr>
        <w:lastRenderedPageBreak/>
        <w:t xml:space="preserve">           Диспансеризация детей-сирот и детей, оставшихся без попечения родителей, в том числе усыновленных (удочеренных), принятых под опеку (попечительство), в том числе приемную или патронатную семью, а также пребывающих в стационарных учреждениях (в том числе в организациях для детей-сирот и детей, оставшихся без попечения родителей, организациях 2 социального обслуживания) детей-сирот и детей, находящихся в трудной жизненной ситуации, проводится ежегодно в два этапа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указанных детей.</w:t>
      </w:r>
    </w:p>
    <w:p w:rsidR="00FF0DA7" w:rsidRDefault="00FF0DA7">
      <w:pPr>
        <w:rPr>
          <w:rFonts w:ascii="Times New Roman" w:hAnsi="Times New Roman" w:cs="Times New Roman"/>
          <w:sz w:val="28"/>
          <w:szCs w:val="28"/>
        </w:rPr>
      </w:pPr>
      <w:r w:rsidRPr="00FF0DA7">
        <w:rPr>
          <w:rFonts w:ascii="Times New Roman" w:hAnsi="Times New Roman" w:cs="Times New Roman"/>
          <w:sz w:val="28"/>
          <w:szCs w:val="28"/>
        </w:rPr>
        <w:t xml:space="preserve">       Общая продолжительность первого этапа диспансеризации детей-сирот и детей, оставшихся без попечения родителей и детей, находящихся в трудной жизненной ситуации,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ребенка-сироты, ребенка, оставшегося без попечения родителей, из других медицинских организаций общая продолжительность диспансеризации - не более 45 рабочих дней (первый и второй этапы). </w:t>
      </w:r>
    </w:p>
    <w:p w:rsidR="00FF0DA7" w:rsidRDefault="00FF0DA7">
      <w:pPr>
        <w:rPr>
          <w:rFonts w:ascii="Times New Roman" w:hAnsi="Times New Roman" w:cs="Times New Roman"/>
          <w:sz w:val="28"/>
          <w:szCs w:val="28"/>
        </w:rPr>
      </w:pPr>
      <w:r w:rsidRPr="00FF0DA7">
        <w:rPr>
          <w:rFonts w:ascii="Times New Roman" w:hAnsi="Times New Roman" w:cs="Times New Roman"/>
          <w:sz w:val="28"/>
          <w:szCs w:val="28"/>
        </w:rPr>
        <w:t xml:space="preserve">          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 Несовершеннолетний, не достигший пятнадцатилетнего возраста,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представителя.   </w:t>
      </w:r>
    </w:p>
    <w:p w:rsidR="00FF0DA7" w:rsidRDefault="00FF0DA7">
      <w:pPr>
        <w:rPr>
          <w:rFonts w:ascii="Times New Roman" w:hAnsi="Times New Roman" w:cs="Times New Roman"/>
          <w:sz w:val="28"/>
          <w:szCs w:val="28"/>
        </w:rPr>
      </w:pPr>
      <w:r w:rsidRPr="00FF0DA7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FF0DA7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обучающихся в государственных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осуществляются в образовательной организации либо в случаях, установленных Департаментом здравоохранения города Москвы, в медицинской организации государственной системы здравоохранения города Москвы. </w:t>
      </w:r>
    </w:p>
    <w:p w:rsidR="00FF0DA7" w:rsidRDefault="00FF0DA7">
      <w:pPr>
        <w:rPr>
          <w:rFonts w:ascii="Times New Roman" w:hAnsi="Times New Roman" w:cs="Times New Roman"/>
          <w:sz w:val="28"/>
          <w:szCs w:val="28"/>
        </w:rPr>
      </w:pPr>
      <w:r w:rsidRPr="00FF0DA7">
        <w:rPr>
          <w:rFonts w:ascii="Times New Roman" w:hAnsi="Times New Roman" w:cs="Times New Roman"/>
          <w:sz w:val="28"/>
          <w:szCs w:val="28"/>
        </w:rPr>
        <w:t xml:space="preserve">        Профилактический медицинский осмотр проводится в два этапа. Первый этап профилактического медицинского осмотра предусматривает проведение осмотров врачами-специалистами и выполнение лабораторных, инструментальных и иных необходимых исследований. Второй этап профилактического медицинского осмотра проводится в случае подозрения </w:t>
      </w:r>
      <w:r w:rsidRPr="00FF0DA7">
        <w:rPr>
          <w:rFonts w:ascii="Times New Roman" w:hAnsi="Times New Roman" w:cs="Times New Roman"/>
          <w:sz w:val="28"/>
          <w:szCs w:val="28"/>
        </w:rPr>
        <w:lastRenderedPageBreak/>
        <w:t xml:space="preserve">на наличие у несовершеннолетнего заболевания (состояния), диагноз которого не может быть установлен при проведении осмотров врачами специалистами и необходимых исследований, и включает проведение дополнительных консультаций и исследований. Общая продолжительность первого этапа профилактического медицинского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3 (первый и второй этапы). </w:t>
      </w:r>
    </w:p>
    <w:p w:rsidR="00D901E9" w:rsidRPr="00FF0DA7" w:rsidRDefault="00FF0DA7">
      <w:pPr>
        <w:rPr>
          <w:rFonts w:ascii="Times New Roman" w:hAnsi="Times New Roman" w:cs="Times New Roman"/>
          <w:sz w:val="28"/>
          <w:szCs w:val="28"/>
        </w:rPr>
      </w:pPr>
      <w:r w:rsidRPr="00FF0DA7">
        <w:rPr>
          <w:rFonts w:ascii="Times New Roman" w:hAnsi="Times New Roman" w:cs="Times New Roman"/>
          <w:sz w:val="28"/>
          <w:szCs w:val="28"/>
        </w:rPr>
        <w:t xml:space="preserve">        По результатам профилактического медицинского осмотра определяются группа здоровья несовершеннолетнего, медицинская группа для занятий физической культурой, рекомендации по формированию здорового образа жизни, режиму дня, питанию, физическому развитию, иммунопрофилактике, занятиям физической культурой, о необходимости установления или продолжения диспансерного наблюдения, по лечению, а также медицинской реабилитации и санаторно-курортному лечению.</w:t>
      </w:r>
    </w:p>
    <w:sectPr w:rsidR="00D901E9" w:rsidRPr="00FF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A7"/>
    <w:rsid w:val="00D901E9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BE29"/>
  <w15:chartTrackingRefBased/>
  <w15:docId w15:val="{80B37FB9-DDEF-48FC-BEC4-17C0AF0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DSP38</dc:creator>
  <cp:keywords/>
  <dc:description/>
  <cp:lastModifiedBy>DSP38</cp:lastModifiedBy>
  <cp:revision>1</cp:revision>
  <dcterms:created xsi:type="dcterms:W3CDTF">2023-02-13T11:21:00Z</dcterms:created>
  <dcterms:modified xsi:type="dcterms:W3CDTF">2023-02-13T11:26:00Z</dcterms:modified>
</cp:coreProperties>
</file>