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462"/>
        <w:rPr>
          <w:u w:val="none"/>
        </w:rPr>
      </w:pPr>
      <w:r>
        <w:rPr>
          <w:u w:val="none"/>
        </w:rPr>
        <w:t>О ВОЗМОЖНОСТИ ПОЛУЧЕНИЯ МЕДИЦИНСКОЙ ПОМОЩИ В РАМКАХ</w:t>
      </w:r>
    </w:p>
    <w:p>
      <w:pPr>
        <w:spacing w:line="276" w:lineRule="auto" w:before="48"/>
        <w:ind w:left="2" w:right="0" w:firstLine="0"/>
        <w:jc w:val="center"/>
        <w:rPr>
          <w:b/>
          <w:sz w:val="28"/>
        </w:rPr>
      </w:pPr>
      <w:r>
        <w:rPr>
          <w:b/>
          <w:sz w:val="28"/>
        </w:rPr>
        <w:t>ПРОГРАММЫ ГОСУДАРСТВЕННЫХ ГАРАНТИЙ БЕСПЛАТНОГО ОКАЗАНИЯ ГРАЖДАНАМ МЕДИЦИНСКОЙ ПОМОЩИ И ТЕРРИТОРИАЛЬНОЙ</w:t>
      </w:r>
    </w:p>
    <w:p>
      <w:pPr>
        <w:spacing w:before="1"/>
        <w:ind w:left="2142" w:right="0" w:firstLine="0"/>
        <w:jc w:val="left"/>
        <w:rPr>
          <w:b/>
          <w:sz w:val="28"/>
        </w:rPr>
      </w:pPr>
      <w:r>
        <w:rPr>
          <w:b/>
          <w:sz w:val="28"/>
        </w:rPr>
        <w:t>ПРОГРАММЫ ГОСУДАРСТВЕННЫХ ГАРАНТИЙ</w:t>
      </w:r>
    </w:p>
    <w:p>
      <w:pPr>
        <w:pStyle w:val="BodyText"/>
        <w:spacing w:before="10"/>
        <w:ind w:left="0" w:firstLine="0"/>
        <w:rPr>
          <w:b/>
          <w:sz w:val="35"/>
        </w:rPr>
      </w:pPr>
    </w:p>
    <w:p>
      <w:pPr>
        <w:pStyle w:val="BodyText"/>
        <w:spacing w:line="276" w:lineRule="auto"/>
        <w:ind w:left="126" w:right="129" w:firstLine="708"/>
        <w:jc w:val="both"/>
      </w:pPr>
      <w:r>
        <w:rPr/>
        <w:t>В рамках программы государственных гарантий и территориальных гарантий бесплатного оказания медицинской помощи гражданам из числа прикрепленного на медицинское обслуживание контингента пациентов в поликлинике оказываются следующие виды медицинской помощи:</w:t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76" w:lineRule="auto" w:before="0" w:after="0"/>
        <w:ind w:left="126" w:right="129" w:firstLine="0"/>
        <w:jc w:val="both"/>
        <w:rPr>
          <w:sz w:val="28"/>
        </w:rPr>
      </w:pPr>
      <w:r>
        <w:rPr>
          <w:sz w:val="28"/>
        </w:rPr>
        <w:t>Первичная доврачебная медико-санитарная помощь оказывается медицинскими работниками со средним медицинским образованием (медицинские сестры по специальности "Сестринское дело", рентгенолаборанты по специальности "Рентгенология")</w:t>
      </w: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276" w:lineRule="auto" w:before="0" w:after="0"/>
        <w:ind w:left="126" w:right="117" w:firstLine="0"/>
        <w:jc w:val="both"/>
        <w:rPr>
          <w:sz w:val="28"/>
        </w:rPr>
      </w:pPr>
      <w:r>
        <w:rPr>
          <w:sz w:val="28"/>
        </w:rPr>
        <w:t>Первичная специализированная медико-санитарная помощь оказывается врачами- специалистами по специальностям "Стоматология терапевтическая", "Стоматология хирургическая"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76" w:lineRule="auto" w:before="0" w:after="0"/>
        <w:ind w:left="126" w:right="120" w:firstLine="0"/>
        <w:jc w:val="both"/>
        <w:rPr>
          <w:sz w:val="28"/>
        </w:rPr>
      </w:pPr>
      <w:r>
        <w:rPr>
          <w:sz w:val="28"/>
        </w:rPr>
        <w:t>Предельный срок ожидания специализированной медицинской помощи, оказываемой в стационарных условиях в плановой форме, за исключением хирургического лечения катаракты, медицинской реабилитации, высокотехнологичной медицинской помощи,  -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>
      <w:pPr>
        <w:pStyle w:val="BodyText"/>
        <w:spacing w:before="5"/>
        <w:ind w:left="0" w:firstLine="0"/>
      </w:pPr>
    </w:p>
    <w:p>
      <w:pPr>
        <w:pStyle w:val="Heading1"/>
        <w:spacing w:line="320" w:lineRule="exact" w:before="1"/>
        <w:rPr>
          <w:u w:val="none"/>
        </w:rPr>
      </w:pPr>
      <w:r>
        <w:rPr>
          <w:b w:val="0"/>
          <w:spacing w:val="-71"/>
          <w:w w:val="100"/>
          <w:u w:val="none"/>
        </w:rPr>
        <w:t> </w:t>
      </w:r>
      <w:r>
        <w:rPr>
          <w:u w:val="thick"/>
        </w:rPr>
        <w:t>Прием по полису обязательного медицинского страхования (ОМС)</w:t>
      </w:r>
    </w:p>
    <w:p>
      <w:pPr>
        <w:pStyle w:val="BodyText"/>
        <w:ind w:left="126" w:right="122" w:firstLine="283"/>
        <w:jc w:val="both"/>
      </w:pPr>
      <w:r>
        <w:rPr/>
        <w:t>Застрахованные граждане Российской Федерации имеют возможность получить бесплатную медицинскую помощь в объеме, установленном Территориальной Программой обязательного медицинского страхования.</w:t>
      </w:r>
    </w:p>
    <w:p>
      <w:pPr>
        <w:pStyle w:val="BodyText"/>
        <w:ind w:left="126" w:right="124" w:firstLine="283"/>
        <w:jc w:val="both"/>
      </w:pPr>
      <w:r>
        <w:rPr/>
        <w:t>Полис ОМС – основной документ, подтверждающий факт страхования гражданина. При первичном обращении в поликлинику необходимо заполнить заявление о выборе медицинской организации и предоставить полис ОМС, документ, удостоверяющий личность.</w:t>
      </w:r>
    </w:p>
    <w:p>
      <w:pPr>
        <w:pStyle w:val="BodyText"/>
        <w:spacing w:before="1"/>
        <w:ind w:left="0" w:firstLine="0"/>
      </w:pPr>
    </w:p>
    <w:p>
      <w:pPr>
        <w:pStyle w:val="Heading1"/>
        <w:ind w:left="772"/>
        <w:rPr>
          <w:u w:val="none"/>
        </w:rPr>
      </w:pPr>
      <w:r>
        <w:rPr>
          <w:b w:val="0"/>
          <w:spacing w:val="-71"/>
          <w:w w:val="100"/>
          <w:u w:val="none"/>
        </w:rPr>
        <w:t> </w:t>
      </w:r>
      <w:r>
        <w:rPr>
          <w:u w:val="thick"/>
        </w:rPr>
        <w:t>ПЕРЕЧЕНЬ СТОМАТОЛОГИЧЕСКИХ УСЛУГ, ОКАЗЫВАЕМЫХ В ГБУЗ</w:t>
      </w:r>
    </w:p>
    <w:p>
      <w:pPr>
        <w:spacing w:before="2"/>
        <w:ind w:left="16" w:right="0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«ДСП № 38 ДЗМ», ВХОДЯЩИХ В ПРОГРАММУ ОМС:</w:t>
      </w:r>
    </w:p>
    <w:p>
      <w:pPr>
        <w:pStyle w:val="BodyText"/>
        <w:spacing w:before="3"/>
        <w:ind w:left="0" w:firstLine="0"/>
        <w:rPr>
          <w:b/>
          <w:sz w:val="20"/>
        </w:rPr>
      </w:pPr>
    </w:p>
    <w:p>
      <w:pPr>
        <w:spacing w:line="320" w:lineRule="exact" w:before="89"/>
        <w:ind w:left="2421" w:right="0" w:firstLine="0"/>
        <w:jc w:val="left"/>
        <w:rPr>
          <w:b/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z w:val="28"/>
          <w:u w:val="thick"/>
        </w:rPr>
        <w:t>Терапевтическая стоматология и пародонтология: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319" w:lineRule="exact" w:before="0" w:after="0"/>
        <w:ind w:left="126" w:right="0" w:firstLine="283"/>
        <w:jc w:val="left"/>
        <w:rPr>
          <w:rFonts w:ascii="Wingdings" w:hAnsi="Wingdings"/>
          <w:sz w:val="20"/>
        </w:rPr>
      </w:pPr>
      <w:r>
        <w:rPr>
          <w:sz w:val="28"/>
        </w:rPr>
        <w:t>прием врача-стоматолога, врача-стоматолога детского, зубного</w:t>
      </w:r>
      <w:r>
        <w:rPr>
          <w:spacing w:val="-9"/>
          <w:sz w:val="28"/>
        </w:rPr>
        <w:t> </w:t>
      </w:r>
      <w:r>
        <w:rPr>
          <w:sz w:val="28"/>
        </w:rPr>
        <w:t>врача;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0" w:after="0"/>
        <w:ind w:left="126" w:right="124" w:firstLine="283"/>
        <w:jc w:val="both"/>
        <w:rPr>
          <w:rFonts w:ascii="Wingdings" w:hAnsi="Wingdings"/>
          <w:sz w:val="20"/>
        </w:rPr>
      </w:pPr>
      <w:r>
        <w:rPr>
          <w:sz w:val="28"/>
        </w:rPr>
        <w:t>лечение кариеса и некариозных поражений зубов с применением пломбировочных материалов химического отверждения отечественного производства в случаях разрушения зуба менее</w:t>
      </w:r>
      <w:r>
        <w:rPr>
          <w:spacing w:val="-1"/>
          <w:sz w:val="28"/>
        </w:rPr>
        <w:t> </w:t>
      </w:r>
      <w:r>
        <w:rPr>
          <w:sz w:val="28"/>
        </w:rPr>
        <w:t>50%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1" w:after="0"/>
        <w:ind w:left="126" w:right="125" w:firstLine="283"/>
        <w:jc w:val="both"/>
        <w:rPr>
          <w:rFonts w:ascii="Wingdings" w:hAnsi="Wingdings"/>
          <w:sz w:val="20"/>
        </w:rPr>
      </w:pPr>
      <w:r>
        <w:rPr>
          <w:sz w:val="28"/>
        </w:rPr>
        <w:t>лечение пульпита (воспаление нерва зуба) с применением эндодонтических инструментов и пломбировочных материалов отечественного</w:t>
      </w:r>
      <w:r>
        <w:rPr>
          <w:spacing w:val="-10"/>
          <w:sz w:val="28"/>
        </w:rPr>
        <w:t> </w:t>
      </w:r>
      <w:r>
        <w:rPr>
          <w:sz w:val="28"/>
        </w:rPr>
        <w:t>производства;</w:t>
      </w:r>
    </w:p>
    <w:p>
      <w:pPr>
        <w:spacing w:after="0" w:line="240" w:lineRule="auto"/>
        <w:jc w:val="both"/>
        <w:rPr>
          <w:rFonts w:ascii="Wingdings" w:hAnsi="Wingdings"/>
          <w:sz w:val="20"/>
        </w:rPr>
        <w:sectPr>
          <w:footerReference w:type="default" r:id="rId5"/>
          <w:type w:val="continuous"/>
          <w:pgSz w:w="11910" w:h="16840"/>
          <w:pgMar w:footer="583" w:top="480" w:bottom="780" w:left="440" w:right="44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63" w:after="0"/>
        <w:ind w:left="126" w:right="123" w:firstLine="283"/>
        <w:jc w:val="both"/>
        <w:rPr>
          <w:rFonts w:ascii="Wingdings" w:hAnsi="Wingdings"/>
          <w:sz w:val="20"/>
        </w:rPr>
      </w:pPr>
      <w:r>
        <w:rPr>
          <w:sz w:val="28"/>
        </w:rPr>
        <w:t>лечение периодонтита (воспаление тканей окружающих корень зуба) с применением эндодонтических инструментов и пломбировочных материалов отечественного производства;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0" w:after="0"/>
        <w:ind w:left="126" w:right="130" w:firstLine="283"/>
        <w:jc w:val="both"/>
        <w:rPr>
          <w:rFonts w:ascii="Wingdings" w:hAnsi="Wingdings"/>
          <w:sz w:val="20"/>
        </w:rPr>
      </w:pPr>
      <w:r>
        <w:rPr>
          <w:sz w:val="28"/>
        </w:rPr>
        <w:t>снятие зубных отложений (зубной камень над и под десневой) ручным механическим способом одномоментно в области до шести</w:t>
      </w:r>
      <w:r>
        <w:rPr>
          <w:spacing w:val="-8"/>
          <w:sz w:val="28"/>
        </w:rPr>
        <w:t> </w:t>
      </w:r>
      <w:r>
        <w:rPr>
          <w:sz w:val="28"/>
        </w:rPr>
        <w:t>зубов;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0" w:after="0"/>
        <w:ind w:left="126" w:right="123" w:firstLine="283"/>
        <w:jc w:val="both"/>
        <w:rPr>
          <w:rFonts w:ascii="Wingdings" w:hAnsi="Wingdings"/>
          <w:sz w:val="20"/>
        </w:rPr>
      </w:pPr>
      <w:r>
        <w:rPr>
          <w:sz w:val="28"/>
        </w:rPr>
        <w:t>лечение воспалительных заболеваний слизистой оболочки полости рта и десен (гингивит, пародонтит, стоматит) с применением лекарственных средств отечественного производства за исключением хирургических методов</w:t>
      </w:r>
      <w:r>
        <w:rPr>
          <w:spacing w:val="-5"/>
          <w:sz w:val="28"/>
        </w:rPr>
        <w:t> </w:t>
      </w:r>
      <w:r>
        <w:rPr>
          <w:sz w:val="28"/>
        </w:rPr>
        <w:t>лечения;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0" w:after="0"/>
        <w:ind w:left="126" w:right="124" w:firstLine="283"/>
        <w:jc w:val="both"/>
        <w:rPr>
          <w:rFonts w:ascii="Wingdings" w:hAnsi="Wingdings"/>
          <w:sz w:val="20"/>
        </w:rPr>
      </w:pPr>
      <w:r>
        <w:rPr>
          <w:sz w:val="28"/>
        </w:rPr>
        <w:t>обезболивание при лечении зубов с применением анестетиков и стандартных одноразовых шприцев отечественного</w:t>
      </w:r>
      <w:r>
        <w:rPr>
          <w:spacing w:val="-3"/>
          <w:sz w:val="28"/>
        </w:rPr>
        <w:t> </w:t>
      </w:r>
      <w:r>
        <w:rPr>
          <w:sz w:val="28"/>
        </w:rPr>
        <w:t>производства;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0" w:after="0"/>
        <w:ind w:left="126" w:right="124" w:firstLine="283"/>
        <w:jc w:val="both"/>
        <w:rPr>
          <w:rFonts w:ascii="Wingdings" w:hAnsi="Wingdings"/>
          <w:sz w:val="20"/>
        </w:rPr>
      </w:pPr>
      <w:r>
        <w:rPr>
          <w:sz w:val="28"/>
        </w:rPr>
        <w:t>лечение гиперчувствительности зубов (повышенной чувствительности) с применением фторсодержащих препаратов отечественного</w:t>
      </w:r>
      <w:r>
        <w:rPr>
          <w:spacing w:val="-11"/>
          <w:sz w:val="28"/>
        </w:rPr>
        <w:t> </w:t>
      </w:r>
      <w:r>
        <w:rPr>
          <w:sz w:val="28"/>
        </w:rPr>
        <w:t>производства;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1" w:after="0"/>
        <w:ind w:left="126" w:right="116" w:firstLine="283"/>
        <w:jc w:val="both"/>
        <w:rPr>
          <w:rFonts w:ascii="Wingdings" w:hAnsi="Wingdings"/>
          <w:sz w:val="20"/>
        </w:rPr>
      </w:pPr>
      <w:r>
        <w:rPr>
          <w:sz w:val="28"/>
        </w:rPr>
        <w:t>покрытие фиссур одного зуба герметиком отечественного производства детскому населению;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321" w:lineRule="exact" w:before="0" w:after="0"/>
        <w:ind w:left="126" w:right="0" w:firstLine="283"/>
        <w:jc w:val="left"/>
        <w:rPr>
          <w:rFonts w:ascii="Wingdings" w:hAnsi="Wingdings"/>
          <w:sz w:val="20"/>
        </w:rPr>
      </w:pPr>
      <w:r>
        <w:rPr>
          <w:sz w:val="28"/>
        </w:rPr>
        <w:t>Пришлифовывание твердых тканей</w:t>
      </w:r>
      <w:r>
        <w:rPr>
          <w:spacing w:val="-2"/>
          <w:sz w:val="28"/>
        </w:rPr>
        <w:t> </w:t>
      </w:r>
      <w:r>
        <w:rPr>
          <w:sz w:val="28"/>
        </w:rPr>
        <w:t>зубов.</w:t>
      </w:r>
    </w:p>
    <w:p>
      <w:pPr>
        <w:pStyle w:val="BodyText"/>
        <w:spacing w:before="4"/>
        <w:ind w:left="0" w:firstLine="0"/>
      </w:pPr>
    </w:p>
    <w:p>
      <w:pPr>
        <w:pStyle w:val="Heading1"/>
        <w:spacing w:line="319" w:lineRule="exact"/>
        <w:ind w:left="3578"/>
        <w:rPr>
          <w:u w:val="none"/>
        </w:rPr>
      </w:pPr>
      <w:r>
        <w:rPr>
          <w:b w:val="0"/>
          <w:spacing w:val="-71"/>
          <w:w w:val="100"/>
          <w:u w:val="none"/>
        </w:rPr>
        <w:t> </w:t>
      </w:r>
      <w:r>
        <w:rPr>
          <w:u w:val="thick"/>
        </w:rPr>
        <w:t>Хирургическая стоматология: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  <w:tab w:pos="835" w:val="left" w:leader="none"/>
        </w:tabs>
        <w:spacing w:line="319" w:lineRule="exact" w:before="0" w:after="0"/>
        <w:ind w:left="834" w:right="0" w:hanging="425"/>
        <w:jc w:val="left"/>
        <w:rPr>
          <w:rFonts w:ascii="Wingdings" w:hAnsi="Wingdings"/>
          <w:sz w:val="28"/>
        </w:rPr>
      </w:pPr>
      <w:r>
        <w:rPr>
          <w:sz w:val="28"/>
        </w:rPr>
        <w:t>прием</w:t>
      </w:r>
      <w:r>
        <w:rPr>
          <w:spacing w:val="-2"/>
          <w:sz w:val="28"/>
        </w:rPr>
        <w:t> </w:t>
      </w:r>
      <w:r>
        <w:rPr>
          <w:sz w:val="28"/>
        </w:rPr>
        <w:t>врача-стоматолога-хирурга;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40" w:lineRule="auto" w:before="0" w:after="0"/>
        <w:ind w:left="126" w:right="123" w:firstLine="283"/>
        <w:jc w:val="both"/>
        <w:rPr>
          <w:rFonts w:ascii="Wingdings" w:hAnsi="Wingdings"/>
          <w:sz w:val="28"/>
        </w:rPr>
      </w:pPr>
      <w:r>
        <w:rPr>
          <w:sz w:val="28"/>
        </w:rPr>
        <w:t>простое и сложное удаление зубов, включая удаление дистопированных и ретенированных зубов (при аномалиях расположения) по медицинским показаниям (кроме подготовки зубов к протезированию и по ортодонтическим</w:t>
      </w:r>
      <w:r>
        <w:rPr>
          <w:spacing w:val="-19"/>
          <w:sz w:val="28"/>
        </w:rPr>
        <w:t> </w:t>
      </w:r>
      <w:r>
        <w:rPr>
          <w:sz w:val="28"/>
        </w:rPr>
        <w:t>показаниям);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40" w:lineRule="auto" w:before="2" w:after="0"/>
        <w:ind w:left="126" w:right="130" w:firstLine="283"/>
        <w:jc w:val="both"/>
        <w:rPr>
          <w:rFonts w:ascii="Wingdings" w:hAnsi="Wingdings"/>
          <w:sz w:val="28"/>
        </w:rPr>
      </w:pPr>
      <w:r>
        <w:rPr>
          <w:sz w:val="28"/>
        </w:rPr>
        <w:t>обезболивание при лечении зубов с применением анестетиков и стандартных одноразовых шприцев отечественного</w:t>
      </w:r>
      <w:r>
        <w:rPr>
          <w:spacing w:val="-3"/>
          <w:sz w:val="28"/>
        </w:rPr>
        <w:t> </w:t>
      </w:r>
      <w:r>
        <w:rPr>
          <w:sz w:val="28"/>
        </w:rPr>
        <w:t>производства;</w:t>
      </w:r>
    </w:p>
    <w:p>
      <w:pPr>
        <w:pStyle w:val="ListParagraph"/>
        <w:numPr>
          <w:ilvl w:val="1"/>
          <w:numId w:val="1"/>
        </w:numPr>
        <w:tabs>
          <w:tab w:pos="847" w:val="left" w:leader="none"/>
          <w:tab w:pos="848" w:val="left" w:leader="none"/>
        </w:tabs>
        <w:spacing w:line="276" w:lineRule="auto" w:before="6" w:after="0"/>
        <w:ind w:left="824" w:right="118" w:hanging="415"/>
        <w:jc w:val="left"/>
        <w:rPr>
          <w:rFonts w:ascii="Wingdings" w:hAnsi="Wingdings"/>
          <w:sz w:val="28"/>
        </w:rPr>
      </w:pPr>
      <w:r>
        <w:rPr>
          <w:sz w:val="28"/>
        </w:rPr>
        <w:t>лечение перикоронита (иссечение капюшона) при затруднённом прорезывании зубов;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  <w:tab w:pos="835" w:val="left" w:leader="none"/>
        </w:tabs>
        <w:spacing w:line="350" w:lineRule="exact" w:before="0" w:after="0"/>
        <w:ind w:left="834" w:right="0" w:hanging="409"/>
        <w:jc w:val="left"/>
        <w:rPr>
          <w:rFonts w:ascii="Wingdings" w:hAnsi="Wingdings"/>
          <w:sz w:val="28"/>
        </w:rPr>
      </w:pPr>
      <w:r>
        <w:rPr>
          <w:sz w:val="28"/>
        </w:rPr>
        <w:t>лечение альвеолита (воспаление лунки удаленного зуба) с кюретажем</w:t>
      </w:r>
      <w:r>
        <w:rPr>
          <w:spacing w:val="-10"/>
          <w:sz w:val="28"/>
        </w:rPr>
        <w:t> </w:t>
      </w:r>
      <w:r>
        <w:rPr>
          <w:sz w:val="28"/>
        </w:rPr>
        <w:t>лунки;</w:t>
      </w:r>
    </w:p>
    <w:p>
      <w:pPr>
        <w:pStyle w:val="ListParagraph"/>
        <w:numPr>
          <w:ilvl w:val="1"/>
          <w:numId w:val="1"/>
        </w:numPr>
        <w:tabs>
          <w:tab w:pos="803" w:val="left" w:leader="none"/>
          <w:tab w:pos="804" w:val="left" w:leader="none"/>
        </w:tabs>
        <w:spacing w:line="240" w:lineRule="auto" w:before="102" w:after="0"/>
        <w:ind w:left="803" w:right="0" w:hanging="402"/>
        <w:jc w:val="left"/>
        <w:rPr>
          <w:rFonts w:ascii="Wingdings" w:hAnsi="Wingdings"/>
          <w:sz w:val="28"/>
        </w:rPr>
      </w:pPr>
      <w:r>
        <w:rPr>
          <w:sz w:val="28"/>
        </w:rPr>
        <w:t>лечение</w:t>
      </w:r>
      <w:r>
        <w:rPr>
          <w:spacing w:val="31"/>
          <w:sz w:val="28"/>
        </w:rPr>
        <w:t> </w:t>
      </w:r>
      <w:r>
        <w:rPr>
          <w:sz w:val="28"/>
        </w:rPr>
        <w:t>травм</w:t>
      </w:r>
      <w:r>
        <w:rPr>
          <w:spacing w:val="30"/>
          <w:sz w:val="28"/>
        </w:rPr>
        <w:t> </w:t>
      </w:r>
      <w:r>
        <w:rPr>
          <w:sz w:val="28"/>
        </w:rPr>
        <w:t>челюстно-лицевой</w:t>
      </w:r>
      <w:r>
        <w:rPr>
          <w:spacing w:val="31"/>
          <w:sz w:val="28"/>
        </w:rPr>
        <w:t> </w:t>
      </w:r>
      <w:r>
        <w:rPr>
          <w:sz w:val="28"/>
        </w:rPr>
        <w:t>области</w:t>
      </w:r>
      <w:r>
        <w:rPr>
          <w:spacing w:val="31"/>
          <w:sz w:val="28"/>
        </w:rPr>
        <w:t> </w:t>
      </w:r>
      <w:r>
        <w:rPr>
          <w:sz w:val="28"/>
        </w:rPr>
        <w:t>(шинирование</w:t>
      </w:r>
      <w:r>
        <w:rPr>
          <w:spacing w:val="28"/>
          <w:sz w:val="28"/>
        </w:rPr>
        <w:t> </w:t>
      </w:r>
      <w:r>
        <w:rPr>
          <w:sz w:val="28"/>
        </w:rPr>
        <w:t>зубов</w:t>
      </w:r>
      <w:r>
        <w:rPr>
          <w:spacing w:val="36"/>
          <w:sz w:val="28"/>
        </w:rPr>
        <w:t> </w:t>
      </w:r>
      <w:r>
        <w:rPr>
          <w:sz w:val="28"/>
        </w:rPr>
        <w:t>при</w:t>
      </w:r>
      <w:r>
        <w:rPr>
          <w:spacing w:val="31"/>
          <w:sz w:val="28"/>
        </w:rPr>
        <w:t> </w:t>
      </w:r>
      <w:r>
        <w:rPr>
          <w:sz w:val="28"/>
        </w:rPr>
        <w:t>переломе,</w:t>
      </w:r>
    </w:p>
    <w:p>
      <w:pPr>
        <w:pStyle w:val="ListParagraph"/>
        <w:numPr>
          <w:ilvl w:val="1"/>
          <w:numId w:val="1"/>
        </w:numPr>
        <w:tabs>
          <w:tab w:pos="803" w:val="left" w:leader="none"/>
          <w:tab w:pos="804" w:val="left" w:leader="none"/>
        </w:tabs>
        <w:spacing w:line="240" w:lineRule="auto" w:before="73" w:after="0"/>
        <w:ind w:left="803" w:right="0" w:hanging="370"/>
        <w:jc w:val="left"/>
        <w:rPr>
          <w:rFonts w:ascii="Wingdings" w:hAnsi="Wingdings"/>
          <w:sz w:val="28"/>
        </w:rPr>
      </w:pPr>
      <w:r>
        <w:rPr>
          <w:sz w:val="28"/>
        </w:rPr>
        <w:t>смена резиновой тяги и снятие</w:t>
      </w:r>
      <w:r>
        <w:rPr>
          <w:spacing w:val="-4"/>
          <w:sz w:val="28"/>
        </w:rPr>
        <w:t> </w:t>
      </w:r>
      <w:r>
        <w:rPr>
          <w:sz w:val="28"/>
        </w:rPr>
        <w:t>шин);</w:t>
      </w:r>
    </w:p>
    <w:p>
      <w:pPr>
        <w:pStyle w:val="ListParagraph"/>
        <w:numPr>
          <w:ilvl w:val="1"/>
          <w:numId w:val="1"/>
        </w:numPr>
        <w:tabs>
          <w:tab w:pos="771" w:val="left" w:leader="none"/>
          <w:tab w:pos="772" w:val="left" w:leader="none"/>
          <w:tab w:pos="2075" w:val="left" w:leader="none"/>
          <w:tab w:pos="4372" w:val="left" w:leader="none"/>
          <w:tab w:pos="6204" w:val="left" w:leader="none"/>
          <w:tab w:pos="7518" w:val="left" w:leader="none"/>
          <w:tab w:pos="8335" w:val="left" w:leader="none"/>
          <w:tab w:pos="9801" w:val="left" w:leader="none"/>
        </w:tabs>
        <w:spacing w:line="216" w:lineRule="auto" w:before="97" w:after="0"/>
        <w:ind w:left="150" w:right="184" w:firstLine="251"/>
        <w:jc w:val="left"/>
        <w:rPr>
          <w:rFonts w:ascii="Wingdings" w:hAnsi="Wingdings"/>
          <w:sz w:val="28"/>
        </w:rPr>
      </w:pPr>
      <w:r>
        <w:rPr>
          <w:sz w:val="28"/>
        </w:rPr>
        <w:t>лечение</w:t>
        <w:tab/>
        <w:t>воспалительных</w:t>
        <w:tab/>
        <w:t>заболеваний</w:t>
        <w:tab/>
        <w:t>полости</w:t>
        <w:tab/>
        <w:t>рта:</w:t>
        <w:tab/>
        <w:t>вскрытие</w:t>
        <w:tab/>
        <w:t>абсцесса поднадкостничного, мягких тканей в полости</w:t>
      </w:r>
      <w:r>
        <w:rPr>
          <w:spacing w:val="-6"/>
          <w:sz w:val="28"/>
        </w:rPr>
        <w:t> </w:t>
      </w:r>
      <w:r>
        <w:rPr>
          <w:sz w:val="28"/>
        </w:rPr>
        <w:t>рта;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  <w:tab w:pos="796" w:val="left" w:leader="none"/>
        </w:tabs>
        <w:spacing w:line="240" w:lineRule="auto" w:before="62" w:after="0"/>
        <w:ind w:left="795" w:right="0" w:hanging="394"/>
        <w:jc w:val="left"/>
        <w:rPr>
          <w:rFonts w:ascii="Wingdings" w:hAnsi="Wingdings"/>
          <w:sz w:val="28"/>
        </w:rPr>
      </w:pPr>
      <w:r>
        <w:rPr>
          <w:sz w:val="28"/>
        </w:rPr>
        <w:t>удаление костных выступов;</w:t>
      </w:r>
    </w:p>
    <w:p>
      <w:pPr>
        <w:pStyle w:val="ListParagraph"/>
        <w:numPr>
          <w:ilvl w:val="1"/>
          <w:numId w:val="1"/>
        </w:numPr>
        <w:tabs>
          <w:tab w:pos="771" w:val="left" w:leader="none"/>
          <w:tab w:pos="772" w:val="left" w:leader="none"/>
        </w:tabs>
        <w:spacing w:line="242" w:lineRule="auto" w:before="34" w:after="0"/>
        <w:ind w:left="134" w:right="187" w:firstLine="259"/>
        <w:jc w:val="left"/>
        <w:rPr>
          <w:rFonts w:ascii="Wingdings" w:hAnsi="Wingdings"/>
          <w:sz w:val="28"/>
        </w:rPr>
      </w:pPr>
      <w:r>
        <w:rPr>
          <w:sz w:val="28"/>
        </w:rPr>
        <w:t>удаление доброкачественных новообразований в области пародонта и слизистой оболочки полости рта;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58" w:after="0"/>
        <w:ind w:left="118" w:right="139" w:firstLine="299"/>
        <w:jc w:val="both"/>
        <w:rPr>
          <w:rFonts w:ascii="Wingdings" w:hAnsi="Wingdings"/>
          <w:sz w:val="28"/>
        </w:rPr>
      </w:pPr>
      <w:r>
        <w:rPr>
          <w:sz w:val="28"/>
        </w:rPr>
        <w:t>лечение заболеваний слюнных желез (диагностика заболевания, проведение комплексных мероприятий, направленных на коррекцию иммунитета, воздействие на патологический процесс в слюнной</w:t>
      </w:r>
      <w:r>
        <w:rPr>
          <w:spacing w:val="-3"/>
          <w:sz w:val="28"/>
        </w:rPr>
        <w:t> </w:t>
      </w:r>
      <w:r>
        <w:rPr>
          <w:sz w:val="28"/>
        </w:rPr>
        <w:t>железе);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  <w:tab w:pos="835" w:val="left" w:leader="none"/>
        </w:tabs>
        <w:spacing w:line="240" w:lineRule="auto" w:before="77" w:after="0"/>
        <w:ind w:left="834" w:right="0" w:hanging="425"/>
        <w:jc w:val="left"/>
        <w:rPr>
          <w:rFonts w:ascii="Wingdings" w:hAnsi="Wingdings"/>
          <w:sz w:val="28"/>
        </w:rPr>
      </w:pPr>
      <w:r>
        <w:rPr>
          <w:sz w:val="28"/>
        </w:rPr>
        <w:t>Пластика уздечки верхней или нижней губы, уздечки языка (до 18</w:t>
      </w:r>
      <w:r>
        <w:rPr>
          <w:spacing w:val="-12"/>
          <w:sz w:val="28"/>
        </w:rPr>
        <w:t> </w:t>
      </w:r>
      <w:r>
        <w:rPr>
          <w:sz w:val="28"/>
        </w:rPr>
        <w:t>лет).</w:t>
      </w:r>
    </w:p>
    <w:p>
      <w:pPr>
        <w:pStyle w:val="BodyText"/>
        <w:spacing w:before="4"/>
        <w:ind w:left="0" w:firstLine="0"/>
      </w:pPr>
    </w:p>
    <w:p>
      <w:pPr>
        <w:pStyle w:val="Heading1"/>
        <w:spacing w:line="319" w:lineRule="exact"/>
        <w:ind w:left="4238"/>
        <w:rPr>
          <w:u w:val="none"/>
        </w:rPr>
      </w:pPr>
      <w:r>
        <w:rPr>
          <w:b w:val="0"/>
          <w:spacing w:val="-71"/>
          <w:w w:val="100"/>
          <w:u w:val="none"/>
        </w:rPr>
        <w:t> </w:t>
      </w:r>
      <w:r>
        <w:rPr>
          <w:u w:val="thick"/>
        </w:rPr>
        <w:t>Рентгенодиагностика:</w:t>
      </w:r>
    </w:p>
    <w:p>
      <w:pPr>
        <w:pStyle w:val="ListParagraph"/>
        <w:numPr>
          <w:ilvl w:val="1"/>
          <w:numId w:val="1"/>
        </w:numPr>
        <w:tabs>
          <w:tab w:pos="846" w:val="left" w:leader="none"/>
          <w:tab w:pos="847" w:val="left" w:leader="none"/>
        </w:tabs>
        <w:spacing w:line="319" w:lineRule="exact" w:before="0" w:after="0"/>
        <w:ind w:left="846" w:right="0" w:hanging="437"/>
        <w:jc w:val="left"/>
        <w:rPr>
          <w:rFonts w:ascii="Wingdings" w:hAnsi="Wingdings"/>
          <w:sz w:val="20"/>
        </w:rPr>
      </w:pPr>
      <w:r>
        <w:rPr>
          <w:sz w:val="28"/>
        </w:rPr>
        <w:t>Ортопантомография (до 18</w:t>
      </w:r>
      <w:r>
        <w:rPr>
          <w:spacing w:val="-4"/>
          <w:sz w:val="28"/>
        </w:rPr>
        <w:t> </w:t>
      </w:r>
      <w:r>
        <w:rPr>
          <w:sz w:val="28"/>
        </w:rPr>
        <w:t>лет);</w:t>
      </w:r>
    </w:p>
    <w:p>
      <w:pPr>
        <w:pStyle w:val="ListParagraph"/>
        <w:numPr>
          <w:ilvl w:val="1"/>
          <w:numId w:val="1"/>
        </w:numPr>
        <w:tabs>
          <w:tab w:pos="846" w:val="left" w:leader="none"/>
          <w:tab w:pos="847" w:val="left" w:leader="none"/>
        </w:tabs>
        <w:spacing w:line="240" w:lineRule="auto" w:before="0" w:after="0"/>
        <w:ind w:left="126" w:right="124" w:firstLine="283"/>
        <w:jc w:val="left"/>
        <w:rPr>
          <w:rFonts w:ascii="Wingdings" w:hAnsi="Wingdings"/>
          <w:sz w:val="20"/>
        </w:rPr>
      </w:pPr>
      <w:r>
        <w:rPr>
          <w:sz w:val="28"/>
        </w:rPr>
        <w:t>рентгенография и радиовизиография - внутриротовые прицельные рентгеновские снимки зубов (на пленке и бумажном</w:t>
      </w:r>
      <w:r>
        <w:rPr>
          <w:spacing w:val="-4"/>
          <w:sz w:val="28"/>
        </w:rPr>
        <w:t> </w:t>
      </w:r>
      <w:r>
        <w:rPr>
          <w:sz w:val="28"/>
        </w:rPr>
        <w:t>носителе).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583" w:top="480" w:bottom="780" w:left="440" w:right="440"/>
        </w:sectPr>
      </w:pPr>
    </w:p>
    <w:p>
      <w:pPr>
        <w:pStyle w:val="BodyText"/>
        <w:spacing w:before="4"/>
        <w:ind w:left="0" w:firstLine="0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667" w:val="left" w:leader="none"/>
        </w:tabs>
        <w:spacing w:line="340" w:lineRule="exact" w:before="0" w:after="0"/>
        <w:ind w:left="126" w:right="0" w:firstLine="283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-5"/>
          <w:sz w:val="28"/>
        </w:rPr>
        <w:t> </w:t>
      </w:r>
      <w:r>
        <w:rPr>
          <w:sz w:val="28"/>
        </w:rPr>
        <w:t>врача-ортодонта;</w:t>
      </w:r>
    </w:p>
    <w:p>
      <w:pPr>
        <w:pStyle w:val="Heading1"/>
        <w:spacing w:before="68"/>
        <w:rPr>
          <w:u w:val="none"/>
        </w:rPr>
      </w:pPr>
      <w:r>
        <w:rPr>
          <w:b w:val="0"/>
          <w:u w:val="none"/>
        </w:rPr>
        <w:br w:type="column"/>
      </w:r>
      <w:r>
        <w:rPr>
          <w:b w:val="0"/>
          <w:spacing w:val="-71"/>
          <w:w w:val="100"/>
          <w:u w:val="none"/>
        </w:rPr>
        <w:t> </w:t>
      </w:r>
      <w:r>
        <w:rPr>
          <w:u w:val="thick"/>
        </w:rPr>
        <w:t>Ортодонтия:</w:t>
      </w:r>
    </w:p>
    <w:p>
      <w:pPr>
        <w:spacing w:after="0"/>
        <w:sectPr>
          <w:pgSz w:w="11910" w:h="16840"/>
          <w:pgMar w:header="0" w:footer="583" w:top="480" w:bottom="780" w:left="440" w:right="440"/>
          <w:cols w:num="2" w:equalWidth="0">
            <w:col w:w="3628" w:space="799"/>
            <w:col w:w="6603"/>
          </w:cols>
        </w:sectPr>
      </w:pPr>
    </w:p>
    <w:p>
      <w:pPr>
        <w:pStyle w:val="ListParagraph"/>
        <w:numPr>
          <w:ilvl w:val="0"/>
          <w:numId w:val="2"/>
        </w:numPr>
        <w:tabs>
          <w:tab w:pos="667" w:val="left" w:leader="none"/>
        </w:tabs>
        <w:spacing w:line="240" w:lineRule="auto" w:before="1" w:after="0"/>
        <w:ind w:left="126" w:right="121" w:firstLine="283"/>
        <w:jc w:val="left"/>
        <w:rPr>
          <w:sz w:val="28"/>
        </w:rPr>
      </w:pPr>
      <w:r>
        <w:rPr>
          <w:sz w:val="28"/>
        </w:rPr>
        <w:t>Ортодонтическое лечение детей (исправление прикуса) с применением стандартных простых ортодонтических пластинок, изготовленных из отечественных</w:t>
      </w:r>
      <w:r>
        <w:rPr>
          <w:spacing w:val="-13"/>
          <w:sz w:val="28"/>
        </w:rPr>
        <w:t> </w:t>
      </w:r>
      <w:r>
        <w:rPr>
          <w:sz w:val="28"/>
        </w:rPr>
        <w:t>материалов;</w:t>
      </w:r>
    </w:p>
    <w:p>
      <w:pPr>
        <w:pStyle w:val="ListParagraph"/>
        <w:numPr>
          <w:ilvl w:val="0"/>
          <w:numId w:val="2"/>
        </w:numPr>
        <w:tabs>
          <w:tab w:pos="667" w:val="left" w:leader="none"/>
        </w:tabs>
        <w:spacing w:line="240" w:lineRule="auto" w:before="0" w:after="0"/>
        <w:ind w:left="126" w:right="126" w:firstLine="283"/>
        <w:jc w:val="left"/>
        <w:rPr>
          <w:sz w:val="28"/>
        </w:rPr>
      </w:pPr>
      <w:r>
        <w:rPr>
          <w:sz w:val="28"/>
        </w:rPr>
        <w:t>Изготовление замещающих зубы съемных протезов (изготовленных отечественными материалами) для детей при первичной и вторичной</w:t>
      </w:r>
      <w:r>
        <w:rPr>
          <w:spacing w:val="-7"/>
          <w:sz w:val="28"/>
        </w:rPr>
        <w:t> </w:t>
      </w:r>
      <w:r>
        <w:rPr>
          <w:sz w:val="28"/>
        </w:rPr>
        <w:t>адентии;</w:t>
      </w:r>
    </w:p>
    <w:p>
      <w:pPr>
        <w:pStyle w:val="ListParagraph"/>
        <w:numPr>
          <w:ilvl w:val="0"/>
          <w:numId w:val="2"/>
        </w:numPr>
        <w:tabs>
          <w:tab w:pos="667" w:val="left" w:leader="none"/>
        </w:tabs>
        <w:spacing w:line="240" w:lineRule="auto" w:before="0" w:after="0"/>
        <w:ind w:left="126" w:right="128" w:firstLine="283"/>
        <w:jc w:val="left"/>
        <w:rPr>
          <w:sz w:val="28"/>
        </w:rPr>
      </w:pPr>
      <w:r>
        <w:rPr>
          <w:sz w:val="28"/>
        </w:rPr>
        <w:t>Проведение массажа и миогимнастики с обучением детей и их родителей в зависимости от</w:t>
      </w:r>
      <w:r>
        <w:rPr>
          <w:spacing w:val="-4"/>
          <w:sz w:val="28"/>
        </w:rPr>
        <w:t> </w:t>
      </w:r>
      <w:r>
        <w:rPr>
          <w:sz w:val="28"/>
        </w:rPr>
        <w:t>патологии;</w:t>
      </w:r>
    </w:p>
    <w:p>
      <w:pPr>
        <w:pStyle w:val="ListParagraph"/>
        <w:numPr>
          <w:ilvl w:val="0"/>
          <w:numId w:val="2"/>
        </w:numPr>
        <w:tabs>
          <w:tab w:pos="667" w:val="left" w:leader="none"/>
        </w:tabs>
        <w:spacing w:line="340" w:lineRule="exact" w:before="0" w:after="0"/>
        <w:ind w:left="126" w:right="0" w:firstLine="283"/>
        <w:jc w:val="left"/>
        <w:rPr>
          <w:sz w:val="28"/>
        </w:rPr>
      </w:pPr>
      <w:r>
        <w:rPr>
          <w:sz w:val="28"/>
        </w:rPr>
        <w:t>Сепарация, пришлифовка</w:t>
      </w:r>
      <w:r>
        <w:rPr>
          <w:spacing w:val="-4"/>
          <w:sz w:val="28"/>
        </w:rPr>
        <w:t> </w:t>
      </w:r>
      <w:r>
        <w:rPr>
          <w:sz w:val="28"/>
        </w:rPr>
        <w:t>зубов;</w:t>
      </w:r>
    </w:p>
    <w:p>
      <w:pPr>
        <w:pStyle w:val="ListParagraph"/>
        <w:numPr>
          <w:ilvl w:val="0"/>
          <w:numId w:val="2"/>
        </w:numPr>
        <w:tabs>
          <w:tab w:pos="667" w:val="left" w:leader="none"/>
        </w:tabs>
        <w:spacing w:line="342" w:lineRule="exact" w:before="0" w:after="0"/>
        <w:ind w:left="126" w:right="0" w:firstLine="283"/>
        <w:jc w:val="left"/>
        <w:rPr>
          <w:sz w:val="28"/>
        </w:rPr>
      </w:pPr>
      <w:r>
        <w:rPr>
          <w:sz w:val="28"/>
        </w:rPr>
        <w:t>Починка ортодонтических</w:t>
      </w:r>
      <w:r>
        <w:rPr>
          <w:spacing w:val="-6"/>
          <w:sz w:val="28"/>
        </w:rPr>
        <w:t> </w:t>
      </w:r>
      <w:r>
        <w:rPr>
          <w:sz w:val="28"/>
        </w:rPr>
        <w:t>пластинок;</w:t>
      </w:r>
    </w:p>
    <w:p>
      <w:pPr>
        <w:pStyle w:val="ListParagraph"/>
        <w:numPr>
          <w:ilvl w:val="0"/>
          <w:numId w:val="2"/>
        </w:numPr>
        <w:tabs>
          <w:tab w:pos="667" w:val="left" w:leader="none"/>
        </w:tabs>
        <w:spacing w:line="342" w:lineRule="exact" w:before="0" w:after="0"/>
        <w:ind w:left="126" w:right="0" w:firstLine="283"/>
        <w:jc w:val="left"/>
        <w:rPr>
          <w:sz w:val="28"/>
        </w:rPr>
      </w:pPr>
      <w:r>
        <w:rPr>
          <w:sz w:val="28"/>
        </w:rPr>
        <w:t>Изготовление защитных штампованных</w:t>
      </w:r>
      <w:r>
        <w:rPr>
          <w:spacing w:val="-3"/>
          <w:sz w:val="28"/>
        </w:rPr>
        <w:t> </w:t>
      </w:r>
      <w:r>
        <w:rPr>
          <w:sz w:val="28"/>
        </w:rPr>
        <w:t>коронок;</w:t>
      </w:r>
    </w:p>
    <w:p>
      <w:pPr>
        <w:pStyle w:val="ListParagraph"/>
        <w:numPr>
          <w:ilvl w:val="0"/>
          <w:numId w:val="2"/>
        </w:numPr>
        <w:tabs>
          <w:tab w:pos="667" w:val="left" w:leader="none"/>
        </w:tabs>
        <w:spacing w:line="240" w:lineRule="auto" w:before="0" w:after="0"/>
        <w:ind w:left="126" w:right="0" w:firstLine="283"/>
        <w:jc w:val="left"/>
        <w:rPr>
          <w:sz w:val="28"/>
        </w:rPr>
      </w:pPr>
      <w:r>
        <w:rPr>
          <w:sz w:val="28"/>
        </w:rPr>
        <w:t>Проведение коррекции, активация ортодонтической</w:t>
      </w:r>
      <w:r>
        <w:rPr>
          <w:spacing w:val="-8"/>
          <w:sz w:val="28"/>
        </w:rPr>
        <w:t> </w:t>
      </w:r>
      <w:r>
        <w:rPr>
          <w:sz w:val="28"/>
        </w:rPr>
        <w:t>аппаратуры.</w:t>
      </w:r>
    </w:p>
    <w:p>
      <w:pPr>
        <w:pStyle w:val="BodyText"/>
        <w:spacing w:before="6"/>
        <w:ind w:left="0" w:firstLine="0"/>
      </w:pPr>
    </w:p>
    <w:p>
      <w:pPr>
        <w:pStyle w:val="Heading1"/>
        <w:spacing w:line="322" w:lineRule="exact"/>
        <w:ind w:left="285"/>
        <w:jc w:val="center"/>
        <w:rPr>
          <w:u w:val="none"/>
        </w:rPr>
      </w:pPr>
      <w:r>
        <w:rPr>
          <w:b w:val="0"/>
          <w:spacing w:val="-71"/>
          <w:w w:val="100"/>
          <w:u w:val="none"/>
        </w:rPr>
        <w:t> </w:t>
      </w:r>
      <w:r>
        <w:rPr>
          <w:u w:val="thick"/>
        </w:rPr>
        <w:t>ПЕРЕЧЕНЬ СТОМАТОЛОГИЧЕСКИХ УСЛУГ,</w:t>
      </w:r>
    </w:p>
    <w:p>
      <w:pPr>
        <w:spacing w:line="320" w:lineRule="exact" w:before="0"/>
        <w:ind w:left="498" w:right="0" w:firstLine="0"/>
        <w:jc w:val="left"/>
        <w:rPr>
          <w:b/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z w:val="28"/>
          <w:u w:val="thick"/>
        </w:rPr>
        <w:t>НЕ ВХОДЯЩИХ В ПРОГРАММЫ ОМС И ГОСУДАРСТВЕННЫХ ГАРАНТИЙ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  <w:tab w:pos="2902" w:val="left" w:leader="none"/>
          <w:tab w:pos="5217" w:val="left" w:leader="none"/>
          <w:tab w:pos="7301" w:val="left" w:leader="none"/>
          <w:tab w:pos="8399" w:val="left" w:leader="none"/>
          <w:tab w:pos="8961" w:val="left" w:leader="none"/>
        </w:tabs>
        <w:spacing w:line="240" w:lineRule="auto" w:before="0" w:after="0"/>
        <w:ind w:left="846" w:right="126" w:hanging="360"/>
        <w:jc w:val="left"/>
        <w:rPr>
          <w:sz w:val="28"/>
        </w:rPr>
      </w:pPr>
      <w:r>
        <w:rPr>
          <w:sz w:val="28"/>
        </w:rPr>
        <w:t>Эстетическое</w:t>
        <w:tab/>
        <w:t>восстановление</w:t>
        <w:tab/>
        <w:t>(реставрация)</w:t>
        <w:tab/>
        <w:t>зубов</w:t>
        <w:tab/>
        <w:t>с</w:t>
        <w:tab/>
      </w:r>
      <w:r>
        <w:rPr>
          <w:spacing w:val="-1"/>
          <w:sz w:val="28"/>
        </w:rPr>
        <w:t>использованием </w:t>
      </w:r>
      <w:r>
        <w:rPr>
          <w:sz w:val="28"/>
        </w:rPr>
        <w:t>светоотверждаемых материалов (световой</w:t>
      </w:r>
      <w:r>
        <w:rPr>
          <w:spacing w:val="-7"/>
          <w:sz w:val="28"/>
        </w:rPr>
        <w:t> </w:t>
      </w:r>
      <w:r>
        <w:rPr>
          <w:sz w:val="28"/>
        </w:rPr>
        <w:t>пломбы);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321" w:lineRule="exact" w:before="0" w:after="0"/>
        <w:ind w:left="846" w:right="0" w:hanging="360"/>
        <w:jc w:val="left"/>
        <w:rPr>
          <w:sz w:val="28"/>
        </w:rPr>
      </w:pPr>
      <w:r>
        <w:rPr>
          <w:sz w:val="28"/>
        </w:rPr>
        <w:t>Светоотверждаемые</w:t>
      </w:r>
      <w:r>
        <w:rPr>
          <w:spacing w:val="-4"/>
          <w:sz w:val="28"/>
        </w:rPr>
        <w:t> </w:t>
      </w:r>
      <w:r>
        <w:rPr>
          <w:sz w:val="28"/>
        </w:rPr>
        <w:t>пломбы;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0" w:hanging="360"/>
        <w:jc w:val="left"/>
        <w:rPr>
          <w:sz w:val="28"/>
        </w:rPr>
      </w:pPr>
      <w:r>
        <w:rPr>
          <w:sz w:val="28"/>
        </w:rPr>
        <w:t>Изготовление виниров прямым и непрямым</w:t>
      </w:r>
      <w:r>
        <w:rPr>
          <w:spacing w:val="-3"/>
          <w:sz w:val="28"/>
        </w:rPr>
        <w:t> </w:t>
      </w:r>
      <w:r>
        <w:rPr>
          <w:sz w:val="28"/>
        </w:rPr>
        <w:t>методами;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123" w:hanging="360"/>
        <w:jc w:val="left"/>
        <w:rPr>
          <w:sz w:val="28"/>
        </w:rPr>
      </w:pPr>
      <w:r>
        <w:rPr>
          <w:sz w:val="28"/>
        </w:rPr>
        <w:t>Применение внутриканальных штифтов (стекловолоконных, парапульпарных и тд.);</w:t>
      </w:r>
    </w:p>
    <w:p>
      <w:pPr>
        <w:pStyle w:val="ListParagraph"/>
        <w:numPr>
          <w:ilvl w:val="0"/>
          <w:numId w:val="3"/>
        </w:numPr>
        <w:tabs>
          <w:tab w:pos="847" w:val="left" w:leader="none"/>
        </w:tabs>
        <w:spacing w:line="240" w:lineRule="auto" w:before="0" w:after="0"/>
        <w:ind w:left="846" w:right="122" w:hanging="360"/>
        <w:jc w:val="both"/>
        <w:rPr>
          <w:sz w:val="28"/>
        </w:rPr>
      </w:pPr>
      <w:r>
        <w:rPr>
          <w:sz w:val="28"/>
        </w:rPr>
        <w:t>Лечение корневых каналов зубов: обработка корневых каналов с помощью NITI вращающихся машинных инструментов, пломбирование корневых каналов с использованием гуттаперчевых штифтов и паст импортного производства с применением различных методов</w:t>
      </w:r>
      <w:r>
        <w:rPr>
          <w:spacing w:val="-7"/>
          <w:sz w:val="28"/>
        </w:rPr>
        <w:t> </w:t>
      </w:r>
      <w:r>
        <w:rPr>
          <w:sz w:val="28"/>
        </w:rPr>
        <w:t>пломбирования;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322" w:lineRule="exact" w:before="0" w:after="0"/>
        <w:ind w:left="846" w:right="0" w:hanging="360"/>
        <w:jc w:val="left"/>
        <w:rPr>
          <w:sz w:val="28"/>
        </w:rPr>
      </w:pPr>
      <w:r>
        <w:rPr>
          <w:sz w:val="28"/>
        </w:rPr>
        <w:t>Внутриканальное отбеливание депульпированных («мертвых»)</w:t>
      </w:r>
      <w:r>
        <w:rPr>
          <w:spacing w:val="-3"/>
          <w:sz w:val="28"/>
        </w:rPr>
        <w:t> </w:t>
      </w:r>
      <w:r>
        <w:rPr>
          <w:sz w:val="28"/>
        </w:rPr>
        <w:t>зубов;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  <w:tab w:pos="3022" w:val="left" w:leader="none"/>
          <w:tab w:pos="4078" w:val="left" w:leader="none"/>
          <w:tab w:pos="4836" w:val="left" w:leader="none"/>
          <w:tab w:pos="5511" w:val="left" w:leader="none"/>
          <w:tab w:pos="7578" w:val="left" w:leader="none"/>
          <w:tab w:pos="8801" w:val="left" w:leader="none"/>
          <w:tab w:pos="9311" w:val="left" w:leader="none"/>
        </w:tabs>
        <w:spacing w:line="240" w:lineRule="auto" w:before="0" w:after="0"/>
        <w:ind w:left="846" w:right="121" w:hanging="360"/>
        <w:jc w:val="left"/>
        <w:rPr>
          <w:sz w:val="28"/>
        </w:rPr>
      </w:pPr>
      <w:r>
        <w:rPr>
          <w:sz w:val="28"/>
        </w:rPr>
        <w:t>Восстановление</w:t>
        <w:tab/>
        <w:t>культи</w:t>
        <w:tab/>
        <w:t>зуба</w:t>
        <w:tab/>
        <w:t>под</w:t>
        <w:tab/>
        <w:t>искусственную</w:t>
        <w:tab/>
        <w:t>коронку</w:t>
        <w:tab/>
        <w:t>из</w:t>
        <w:tab/>
      </w:r>
      <w:r>
        <w:rPr>
          <w:spacing w:val="-1"/>
          <w:sz w:val="28"/>
        </w:rPr>
        <w:t>современных </w:t>
      </w:r>
      <w:r>
        <w:rPr>
          <w:sz w:val="28"/>
        </w:rPr>
        <w:t>полимерных и стеклоиономерных материалов импортного</w:t>
      </w:r>
      <w:r>
        <w:rPr>
          <w:spacing w:val="-5"/>
          <w:sz w:val="28"/>
        </w:rPr>
        <w:t> </w:t>
      </w:r>
      <w:r>
        <w:rPr>
          <w:sz w:val="28"/>
        </w:rPr>
        <w:t>производства;</w:t>
      </w:r>
    </w:p>
    <w:p>
      <w:pPr>
        <w:pStyle w:val="ListParagraph"/>
        <w:numPr>
          <w:ilvl w:val="0"/>
          <w:numId w:val="3"/>
        </w:numPr>
        <w:tabs>
          <w:tab w:pos="847" w:val="left" w:leader="none"/>
        </w:tabs>
        <w:spacing w:line="240" w:lineRule="auto" w:before="0" w:after="0"/>
        <w:ind w:left="846" w:right="121" w:hanging="360"/>
        <w:jc w:val="both"/>
        <w:rPr>
          <w:sz w:val="28"/>
        </w:rPr>
      </w:pPr>
      <w:r>
        <w:rPr>
          <w:sz w:val="28"/>
        </w:rPr>
        <w:t>Лечение воспалительных заболеваний пародонта с использованием современных методов (аппарата VECTOR, лазера, ультразвуковой терапии), с использованием материалов импортного производства (направленная тканевая регенерация, шинирование подвижных зубов, косметическое закрытие оголенных шеек зубов и т.д.);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  <w:tab w:pos="2889" w:val="left" w:leader="none"/>
          <w:tab w:pos="3990" w:val="left" w:leader="none"/>
          <w:tab w:pos="5155" w:val="left" w:leader="none"/>
          <w:tab w:pos="6846" w:val="left" w:leader="none"/>
          <w:tab w:pos="8284" w:val="left" w:leader="none"/>
          <w:tab w:pos="9773" w:val="left" w:leader="none"/>
        </w:tabs>
        <w:spacing w:line="240" w:lineRule="auto" w:before="0" w:after="0"/>
        <w:ind w:left="846" w:right="132" w:hanging="360"/>
        <w:jc w:val="left"/>
        <w:rPr>
          <w:sz w:val="28"/>
        </w:rPr>
      </w:pPr>
      <w:r>
        <w:rPr>
          <w:sz w:val="28"/>
        </w:rPr>
        <w:t>Хирургические</w:t>
        <w:tab/>
        <w:t>методы</w:t>
        <w:tab/>
        <w:t>лечения</w:t>
        <w:tab/>
        <w:t>заболеваний</w:t>
        <w:tab/>
        <w:t>пародонта</w:t>
        <w:tab/>
        <w:t>(открытый</w:t>
        <w:tab/>
      </w:r>
      <w:r>
        <w:rPr>
          <w:spacing w:val="-1"/>
          <w:sz w:val="28"/>
        </w:rPr>
        <w:t>кюретаж, </w:t>
      </w:r>
      <w:r>
        <w:rPr>
          <w:sz w:val="28"/>
        </w:rPr>
        <w:t>лоскутная операция, гингивопластика, и</w:t>
      </w:r>
      <w:r>
        <w:rPr>
          <w:spacing w:val="-6"/>
          <w:sz w:val="28"/>
        </w:rPr>
        <w:t> </w:t>
      </w:r>
      <w:r>
        <w:rPr>
          <w:sz w:val="28"/>
        </w:rPr>
        <w:t>т.д.);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131" w:hanging="360"/>
        <w:jc w:val="left"/>
        <w:rPr>
          <w:sz w:val="28"/>
        </w:rPr>
      </w:pPr>
      <w:r>
        <w:rPr>
          <w:sz w:val="28"/>
        </w:rPr>
        <w:t>Имплантология, операции по направленной костной регенерации и пластики мягких тканей в области</w:t>
      </w:r>
      <w:r>
        <w:rPr>
          <w:spacing w:val="-1"/>
          <w:sz w:val="28"/>
        </w:rPr>
        <w:t> </w:t>
      </w:r>
      <w:r>
        <w:rPr>
          <w:sz w:val="28"/>
        </w:rPr>
        <w:t>имплантантов;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242" w:lineRule="auto" w:before="0" w:after="0"/>
        <w:ind w:left="846" w:right="130" w:hanging="360"/>
        <w:jc w:val="left"/>
        <w:rPr>
          <w:sz w:val="28"/>
        </w:rPr>
      </w:pPr>
      <w:r>
        <w:rPr>
          <w:sz w:val="28"/>
        </w:rPr>
        <w:t>Удаление зубов по ортодонтическим и ортопедическим показаниям лицам старше 18 лет;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125" w:hanging="360"/>
        <w:jc w:val="left"/>
        <w:rPr>
          <w:sz w:val="28"/>
        </w:rPr>
      </w:pPr>
      <w:r>
        <w:rPr>
          <w:sz w:val="28"/>
        </w:rPr>
        <w:t>Депульпирование зубов под контролем рентгенограммы в целях подготовки зубов к</w:t>
      </w:r>
      <w:r>
        <w:rPr>
          <w:spacing w:val="-1"/>
          <w:sz w:val="28"/>
        </w:rPr>
        <w:t> </w:t>
      </w:r>
      <w:r>
        <w:rPr>
          <w:sz w:val="28"/>
        </w:rPr>
        <w:t>зубопротезированию;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321" w:lineRule="exact" w:before="0" w:after="0"/>
        <w:ind w:left="846" w:right="0" w:hanging="360"/>
        <w:jc w:val="left"/>
        <w:rPr>
          <w:sz w:val="28"/>
        </w:rPr>
      </w:pPr>
      <w:r>
        <w:rPr>
          <w:sz w:val="28"/>
        </w:rPr>
        <w:t>Цистотомия;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322" w:lineRule="exact" w:before="0" w:after="0"/>
        <w:ind w:left="846" w:right="0" w:hanging="360"/>
        <w:jc w:val="left"/>
        <w:rPr>
          <w:sz w:val="28"/>
        </w:rPr>
      </w:pPr>
      <w:r>
        <w:rPr>
          <w:sz w:val="28"/>
        </w:rPr>
        <w:t>Цистэктомия (удаление корневой кисты);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322" w:lineRule="exact" w:before="0" w:after="0"/>
        <w:ind w:left="846" w:right="0" w:hanging="360"/>
        <w:jc w:val="left"/>
        <w:rPr>
          <w:sz w:val="28"/>
        </w:rPr>
      </w:pPr>
      <w:r>
        <w:rPr>
          <w:sz w:val="28"/>
        </w:rPr>
        <w:t>Пластика уздечки верхней или нижней губы, уздечки языка лицам старше 18</w:t>
      </w:r>
      <w:r>
        <w:rPr>
          <w:spacing w:val="-25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322" w:lineRule="exact" w:before="0" w:after="0"/>
        <w:ind w:left="846" w:right="0" w:hanging="360"/>
        <w:jc w:val="left"/>
        <w:rPr>
          <w:sz w:val="28"/>
        </w:rPr>
      </w:pPr>
      <w:r>
        <w:rPr>
          <w:sz w:val="28"/>
        </w:rPr>
        <w:t>Пластика рубцов и тяжей слизистой оболочки полости</w:t>
      </w:r>
      <w:r>
        <w:rPr>
          <w:spacing w:val="-10"/>
          <w:sz w:val="28"/>
        </w:rPr>
        <w:t> </w:t>
      </w:r>
      <w:r>
        <w:rPr>
          <w:sz w:val="28"/>
        </w:rPr>
        <w:t>рта;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124" w:hanging="360"/>
        <w:jc w:val="left"/>
        <w:rPr>
          <w:sz w:val="28"/>
        </w:rPr>
      </w:pPr>
      <w:r>
        <w:rPr>
          <w:sz w:val="28"/>
        </w:rPr>
        <w:t>Пластика при рецессии десны, в том числе соединительнотканным трансплантатом (местными</w:t>
      </w:r>
      <w:r>
        <w:rPr>
          <w:spacing w:val="-1"/>
          <w:sz w:val="28"/>
        </w:rPr>
        <w:t> </w:t>
      </w:r>
      <w:r>
        <w:rPr>
          <w:sz w:val="28"/>
        </w:rPr>
        <w:t>тканями);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480" w:bottom="780" w:left="440" w:right="440"/>
        </w:sectPr>
      </w:pP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322" w:lineRule="exact" w:before="63" w:after="0"/>
        <w:ind w:left="846" w:right="0" w:hanging="360"/>
        <w:jc w:val="left"/>
        <w:rPr>
          <w:sz w:val="28"/>
        </w:rPr>
      </w:pPr>
      <w:r>
        <w:rPr>
          <w:sz w:val="28"/>
        </w:rPr>
        <w:t>Резекция верхушки</w:t>
      </w:r>
      <w:r>
        <w:rPr>
          <w:spacing w:val="-4"/>
          <w:sz w:val="28"/>
        </w:rPr>
        <w:t> </w:t>
      </w:r>
      <w:r>
        <w:rPr>
          <w:sz w:val="28"/>
        </w:rPr>
        <w:t>корня;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322" w:lineRule="exact" w:before="0" w:after="0"/>
        <w:ind w:left="846" w:right="0" w:hanging="360"/>
        <w:jc w:val="left"/>
        <w:rPr>
          <w:sz w:val="28"/>
        </w:rPr>
      </w:pPr>
      <w:r>
        <w:rPr>
          <w:sz w:val="28"/>
        </w:rPr>
        <w:t>Гемисекция;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322" w:lineRule="exact" w:before="0" w:after="0"/>
        <w:ind w:left="846" w:right="0" w:hanging="360"/>
        <w:jc w:val="left"/>
        <w:rPr>
          <w:sz w:val="28"/>
        </w:rPr>
      </w:pPr>
      <w:r>
        <w:rPr>
          <w:sz w:val="28"/>
        </w:rPr>
        <w:t>Операция</w:t>
      </w:r>
      <w:r>
        <w:rPr>
          <w:spacing w:val="-1"/>
          <w:sz w:val="28"/>
        </w:rPr>
        <w:t> </w:t>
      </w:r>
      <w:r>
        <w:rPr>
          <w:sz w:val="28"/>
        </w:rPr>
        <w:t>вестибулопластика;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0" w:hanging="360"/>
        <w:jc w:val="left"/>
        <w:rPr>
          <w:sz w:val="28"/>
        </w:rPr>
      </w:pPr>
      <w:r>
        <w:rPr>
          <w:sz w:val="28"/>
        </w:rPr>
        <w:t>Установка</w:t>
      </w:r>
      <w:r>
        <w:rPr>
          <w:spacing w:val="-4"/>
          <w:sz w:val="28"/>
        </w:rPr>
        <w:t> </w:t>
      </w:r>
      <w:r>
        <w:rPr>
          <w:sz w:val="28"/>
        </w:rPr>
        <w:t>имплантатов;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322" w:lineRule="exact" w:before="0" w:after="0"/>
        <w:ind w:left="846" w:right="0" w:hanging="360"/>
        <w:jc w:val="left"/>
        <w:rPr>
          <w:sz w:val="28"/>
        </w:rPr>
      </w:pPr>
      <w:r>
        <w:rPr>
          <w:sz w:val="28"/>
        </w:rPr>
        <w:t>Протезирование на</w:t>
      </w:r>
      <w:r>
        <w:rPr>
          <w:spacing w:val="-4"/>
          <w:sz w:val="28"/>
        </w:rPr>
        <w:t> </w:t>
      </w:r>
      <w:r>
        <w:rPr>
          <w:sz w:val="28"/>
        </w:rPr>
        <w:t>имплантатах;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242" w:lineRule="auto" w:before="0" w:after="0"/>
        <w:ind w:left="846" w:right="123" w:hanging="360"/>
        <w:jc w:val="left"/>
        <w:rPr>
          <w:sz w:val="28"/>
        </w:rPr>
      </w:pPr>
      <w:r>
        <w:rPr>
          <w:sz w:val="28"/>
        </w:rPr>
        <w:t>Коррекция уздечек губ и языка с использованием диодного лазера (детям и взрослым);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131" w:hanging="360"/>
        <w:jc w:val="left"/>
        <w:rPr>
          <w:sz w:val="28"/>
        </w:rPr>
      </w:pPr>
      <w:r>
        <w:rPr>
          <w:sz w:val="28"/>
        </w:rPr>
        <w:t>Проведение ортопедического лечения лицам старше 18 лет и трудоспособного возраста;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129" w:hanging="360"/>
        <w:jc w:val="left"/>
        <w:rPr>
          <w:sz w:val="28"/>
        </w:rPr>
      </w:pPr>
      <w:r>
        <w:rPr>
          <w:sz w:val="28"/>
        </w:rPr>
        <w:t>Частичные и полные съёмные пластиночные протезы из материала импортного производства;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321" w:lineRule="exact" w:before="0" w:after="0"/>
        <w:ind w:left="846" w:right="0" w:hanging="360"/>
        <w:jc w:val="left"/>
        <w:rPr>
          <w:sz w:val="28"/>
        </w:rPr>
      </w:pPr>
      <w:r>
        <w:rPr>
          <w:sz w:val="28"/>
        </w:rPr>
        <w:t>Бюгельные протезы различной степени</w:t>
      </w:r>
      <w:r>
        <w:rPr>
          <w:spacing w:val="-4"/>
          <w:sz w:val="28"/>
        </w:rPr>
        <w:t> </w:t>
      </w:r>
      <w:r>
        <w:rPr>
          <w:sz w:val="28"/>
        </w:rPr>
        <w:t>сложности;</w:t>
      </w:r>
    </w:p>
    <w:p>
      <w:pPr>
        <w:pStyle w:val="ListParagraph"/>
        <w:numPr>
          <w:ilvl w:val="0"/>
          <w:numId w:val="3"/>
        </w:numPr>
        <w:tabs>
          <w:tab w:pos="847" w:val="left" w:leader="none"/>
        </w:tabs>
        <w:spacing w:line="240" w:lineRule="auto" w:before="0" w:after="0"/>
        <w:ind w:left="846" w:right="125" w:hanging="360"/>
        <w:jc w:val="both"/>
        <w:rPr>
          <w:sz w:val="28"/>
        </w:rPr>
      </w:pPr>
      <w:r>
        <w:rPr>
          <w:sz w:val="28"/>
        </w:rPr>
        <w:t>Несъёмные зубные протезы (одиночные и мостовидные протезы: стальные, пластмассовые, металлопластмассовые, металлокерамические, протезы из золота и драгоценных металлов) из материалов импортного</w:t>
      </w:r>
      <w:r>
        <w:rPr>
          <w:spacing w:val="-8"/>
          <w:sz w:val="28"/>
        </w:rPr>
        <w:t> </w:t>
      </w:r>
      <w:r>
        <w:rPr>
          <w:sz w:val="28"/>
        </w:rPr>
        <w:t>производства;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321" w:lineRule="exact" w:before="0" w:after="0"/>
        <w:ind w:left="846" w:right="0" w:hanging="360"/>
        <w:jc w:val="left"/>
        <w:rPr>
          <w:sz w:val="28"/>
        </w:rPr>
      </w:pPr>
      <w:r>
        <w:rPr>
          <w:sz w:val="28"/>
        </w:rPr>
        <w:t>Перелечивание зубов с целью зубопротезирования ранее леченых в других</w:t>
      </w:r>
      <w:r>
        <w:rPr>
          <w:spacing w:val="-28"/>
          <w:sz w:val="28"/>
        </w:rPr>
        <w:t> </w:t>
      </w:r>
      <w:r>
        <w:rPr>
          <w:sz w:val="28"/>
        </w:rPr>
        <w:t>ЛПУ;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322" w:lineRule="exact" w:before="0" w:after="0"/>
        <w:ind w:left="846" w:right="0" w:hanging="360"/>
        <w:jc w:val="left"/>
        <w:rPr>
          <w:sz w:val="28"/>
        </w:rPr>
      </w:pPr>
      <w:r>
        <w:rPr>
          <w:sz w:val="28"/>
        </w:rPr>
        <w:t>Распломбировка корневых каналов под вкладки с целью</w:t>
      </w:r>
      <w:r>
        <w:rPr>
          <w:spacing w:val="-14"/>
          <w:sz w:val="28"/>
        </w:rPr>
        <w:t> </w:t>
      </w:r>
      <w:r>
        <w:rPr>
          <w:sz w:val="28"/>
        </w:rPr>
        <w:t>зубопротезирования;</w:t>
      </w:r>
    </w:p>
    <w:p>
      <w:pPr>
        <w:pStyle w:val="ListParagraph"/>
        <w:numPr>
          <w:ilvl w:val="0"/>
          <w:numId w:val="3"/>
        </w:numPr>
        <w:tabs>
          <w:tab w:pos="847" w:val="left" w:leader="none"/>
        </w:tabs>
        <w:spacing w:line="240" w:lineRule="auto" w:before="0" w:after="0"/>
        <w:ind w:left="846" w:right="123" w:hanging="360"/>
        <w:jc w:val="both"/>
        <w:rPr>
          <w:sz w:val="28"/>
        </w:rPr>
      </w:pPr>
      <w:r>
        <w:rPr>
          <w:sz w:val="28"/>
        </w:rPr>
        <w:t>Проведение ортодонтического лечения с использованием несъемной аппаратуры, функциональных аппаратов и сложных ортодонтических пластинок из материалов импортного производства;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  <w:tab w:pos="2305" w:val="left" w:leader="none"/>
          <w:tab w:pos="2650" w:val="left" w:leader="none"/>
          <w:tab w:pos="4489" w:val="left" w:leader="none"/>
          <w:tab w:pos="6152" w:val="left" w:leader="none"/>
          <w:tab w:pos="7435" w:val="left" w:leader="none"/>
          <w:tab w:pos="7808" w:val="left" w:leader="none"/>
          <w:tab w:pos="9478" w:val="left" w:leader="none"/>
        </w:tabs>
        <w:spacing w:line="240" w:lineRule="auto" w:before="0" w:after="0"/>
        <w:ind w:left="846" w:right="122" w:hanging="360"/>
        <w:jc w:val="left"/>
        <w:rPr>
          <w:sz w:val="28"/>
        </w:rPr>
      </w:pPr>
      <w:r>
        <w:rPr>
          <w:sz w:val="28"/>
        </w:rPr>
        <w:t>Анестезия</w:t>
        <w:tab/>
        <w:t>с</w:t>
        <w:tab/>
        <w:t>применением</w:t>
        <w:tab/>
        <w:t>карпульных</w:t>
        <w:tab/>
        <w:t>шприцев</w:t>
        <w:tab/>
        <w:t>и</w:t>
        <w:tab/>
        <w:t>анестетиков</w:t>
        <w:tab/>
      </w:r>
      <w:r>
        <w:rPr>
          <w:spacing w:val="-1"/>
          <w:sz w:val="28"/>
        </w:rPr>
        <w:t>импортного </w:t>
      </w:r>
      <w:r>
        <w:rPr>
          <w:sz w:val="28"/>
        </w:rPr>
        <w:t>производства;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124" w:hanging="360"/>
        <w:jc w:val="left"/>
        <w:rPr>
          <w:sz w:val="28"/>
        </w:rPr>
      </w:pPr>
      <w:r>
        <w:rPr>
          <w:sz w:val="28"/>
        </w:rPr>
        <w:t>Общее обезболивание (наркоз) с применением анестезиологического пособия более 30 минут с применением препаратов импортного</w:t>
      </w:r>
      <w:r>
        <w:rPr>
          <w:spacing w:val="-11"/>
          <w:sz w:val="28"/>
        </w:rPr>
        <w:t> </w:t>
      </w:r>
      <w:r>
        <w:rPr>
          <w:sz w:val="28"/>
        </w:rPr>
        <w:t>производства;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  <w:tab w:pos="4879" w:val="left" w:leader="none"/>
        </w:tabs>
        <w:spacing w:line="242" w:lineRule="auto" w:before="0" w:after="0"/>
        <w:ind w:left="846" w:right="126" w:hanging="360"/>
        <w:jc w:val="left"/>
        <w:rPr>
          <w:sz w:val="28"/>
        </w:rPr>
      </w:pPr>
      <w:r>
        <w:rPr>
          <w:sz w:val="28"/>
        </w:rPr>
        <w:t>Лечение   и   удаление </w:t>
      </w:r>
      <w:r>
        <w:rPr>
          <w:spacing w:val="27"/>
          <w:sz w:val="28"/>
        </w:rPr>
        <w:t> </w:t>
      </w:r>
      <w:r>
        <w:rPr>
          <w:sz w:val="28"/>
        </w:rPr>
        <w:t>зубов </w:t>
      </w:r>
      <w:r>
        <w:rPr>
          <w:spacing w:val="55"/>
          <w:sz w:val="28"/>
        </w:rPr>
        <w:t> </w:t>
      </w:r>
      <w:r>
        <w:rPr>
          <w:sz w:val="28"/>
        </w:rPr>
        <w:t>с</w:t>
        <w:tab/>
        <w:t>применением методов седации с сохранением сознания;</w:t>
      </w:r>
    </w:p>
    <w:p>
      <w:pPr>
        <w:pStyle w:val="ListParagraph"/>
        <w:numPr>
          <w:ilvl w:val="0"/>
          <w:numId w:val="3"/>
        </w:numPr>
        <w:tabs>
          <w:tab w:pos="847" w:val="left" w:leader="none"/>
        </w:tabs>
        <w:spacing w:line="240" w:lineRule="auto" w:before="0" w:after="0"/>
        <w:ind w:left="846" w:right="120" w:hanging="360"/>
        <w:jc w:val="both"/>
        <w:rPr>
          <w:sz w:val="28"/>
        </w:rPr>
      </w:pPr>
      <w:r>
        <w:rPr>
          <w:sz w:val="28"/>
        </w:rPr>
        <w:t>Профилактика стоматологических заболеваний: профессиональная гигиена полости рта, снятие зубных отложений с помощью ультразвукового устройства, применение AIR-FLOW, удаление пигментных пятен, налетов, покрытие фторсодержащими препаратами импортного производства, глубокое фторирование зубов, отбеливание</w:t>
      </w:r>
      <w:r>
        <w:rPr>
          <w:spacing w:val="-5"/>
          <w:sz w:val="28"/>
        </w:rPr>
        <w:t> </w:t>
      </w:r>
      <w:r>
        <w:rPr>
          <w:sz w:val="28"/>
        </w:rPr>
        <w:t>зубов;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321" w:lineRule="exact" w:before="0" w:after="0"/>
        <w:ind w:left="846" w:right="0" w:hanging="360"/>
        <w:jc w:val="left"/>
        <w:rPr>
          <w:sz w:val="28"/>
        </w:rPr>
      </w:pPr>
      <w:r>
        <w:rPr>
          <w:sz w:val="28"/>
        </w:rPr>
        <w:t>Трехмерная компьютерная томография челюстно-лицевой области в формате</w:t>
      </w:r>
      <w:r>
        <w:rPr>
          <w:spacing w:val="-16"/>
          <w:sz w:val="28"/>
        </w:rPr>
        <w:t> </w:t>
      </w:r>
      <w:r>
        <w:rPr>
          <w:sz w:val="28"/>
        </w:rPr>
        <w:t>3D;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  <w:tab w:pos="3580" w:val="left" w:leader="none"/>
          <w:tab w:pos="6101" w:val="left" w:leader="none"/>
          <w:tab w:pos="7334" w:val="left" w:leader="none"/>
          <w:tab w:pos="8361" w:val="left" w:leader="none"/>
          <w:tab w:pos="9503" w:val="left" w:leader="none"/>
          <w:tab w:pos="10071" w:val="left" w:leader="none"/>
          <w:tab w:pos="10745" w:val="left" w:leader="none"/>
        </w:tabs>
        <w:spacing w:line="240" w:lineRule="auto" w:before="0" w:after="0"/>
        <w:ind w:left="846" w:right="128" w:hanging="360"/>
        <w:jc w:val="left"/>
        <w:rPr>
          <w:sz w:val="28"/>
        </w:rPr>
      </w:pPr>
      <w:r>
        <w:rPr>
          <w:sz w:val="28"/>
        </w:rPr>
        <w:t>Ортопантомография</w:t>
        <w:tab/>
        <w:t>челюстно-лицевой</w:t>
        <w:tab/>
        <w:t>области</w:t>
        <w:tab/>
        <w:t>лицам</w:t>
        <w:tab/>
        <w:t>старше</w:t>
        <w:tab/>
        <w:t>18</w:t>
        <w:tab/>
        <w:t>лет</w:t>
        <w:tab/>
        <w:t>и трудоспособного возраста;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120" w:hanging="360"/>
        <w:jc w:val="left"/>
        <w:rPr>
          <w:sz w:val="28"/>
        </w:rPr>
      </w:pPr>
      <w:r>
        <w:rPr>
          <w:sz w:val="28"/>
        </w:rPr>
        <w:t>рентгенологическое исследование при оказании платных медицинских услуг при подготовке к</w:t>
      </w:r>
      <w:r>
        <w:rPr>
          <w:spacing w:val="-1"/>
          <w:sz w:val="28"/>
        </w:rPr>
        <w:t> </w:t>
      </w:r>
      <w:r>
        <w:rPr>
          <w:sz w:val="28"/>
        </w:rPr>
        <w:t>зубопротезированию.</w:t>
      </w:r>
    </w:p>
    <w:sectPr>
      <w:pgSz w:w="11910" w:h="16840"/>
      <w:pgMar w:header="0" w:footer="583" w:top="480" w:bottom="7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90015pt;margin-top:801.776001pt;width:9.6pt;height:13.05pt;mso-position-horizontal-relative:page;mso-position-vertical-relative:page;z-index:-4432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"/>
      <w:lvlJc w:val="left"/>
      <w:pPr>
        <w:ind w:left="846" w:hanging="361"/>
      </w:pPr>
      <w:rPr>
        <w:rFonts w:hint="default" w:ascii="Wingdings" w:hAnsi="Wingdings" w:eastAsia="Wingdings" w:cs="Wingdings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58" w:hanging="3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77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95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14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33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51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70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89" w:hanging="361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26" w:hanging="257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70" w:hanging="25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21" w:hanging="25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172" w:hanging="25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522" w:hanging="25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873" w:hanging="25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224" w:hanging="25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574" w:hanging="25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925" w:hanging="257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26" w:hanging="32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"/>
      <w:lvlJc w:val="left"/>
      <w:pPr>
        <w:ind w:left="126" w:hanging="219"/>
      </w:pPr>
      <w:rPr>
        <w:rFonts w:hint="default"/>
        <w:w w:val="99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01" w:hanging="21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91" w:hanging="21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82" w:hanging="21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73" w:hanging="21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63" w:hanging="21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54" w:hanging="21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45" w:hanging="219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846" w:hanging="360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409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846" w:hanging="360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2023-02-16T10:31:12Z</dcterms:created>
  <dcterms:modified xsi:type="dcterms:W3CDTF">2023-02-16T10:31:12Z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</Properties>
</file>